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广东省网络与信息安全管理员（信息安全与数据恢复）职业技能竞赛竞赛行为规范承诺书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遵章守纪、诚实守信、公平公正、公开透明是参与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职业技能竞赛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相关人员必须遵守的行为规范。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一、遵章守纪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遵守各项竞赛纪律，自觉维护竞赛秩序，不干扰比赛正常进行。履职尽责，忠于职守，按时、保质、保量完成各项工作。严守各项安全工作规范，确保人身、设备安全。发扬团队合作精神，服从工作分工，做好本职工作。不因任何机构和个人而影响本人履职尽责，不擅自传播未经核查证实的言论、信息，不无故退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二、诚实守信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诚实办赛、诚实评判、诚实参赛，客观、实事求是通过正当渠道反映竞赛过程中的问题。信守承诺，保守秘密。不擅自为任何机构或个人提供与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竞赛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有关的培训和信息咨询，不向任何机构或个人透露影响竞赛公平、公正的信息。廉洁自律，不徇私舞弊，维护竞赛声誉和形象。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三、公平公正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裁判人员应依据竞赛规则开展技术准备和评判等工作，公平公正对待每个参赛队和每位参赛选手。技术保障和赛务保障人员应公平公正做好相关保障工作。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各有关人员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在组织实施竞赛和处理争议时，应确保公平公正。任何人在任何情况下都不干预正常的评判工作。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四、公开透明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充分保证各参与方的知情权。各项目裁判组做出的各项技术方面的决定，应征求相关参赛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意见，在规定时间内按程序向各方公布。在竞赛过程中的争议处理，在广泛听取各方意见，全面了解、掌握信息的基础上做出处理，处理程序和结果公开透明。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承诺遵守以上竞赛行为规范。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签署人：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人员类别：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zVkMDAxZGRiZmRhYjNmOGU0YWZiZGRmN2E1YzgifQ=="/>
  </w:docVars>
  <w:rsids>
    <w:rsidRoot w:val="7FBE96AC"/>
    <w:rsid w:val="01EB2C69"/>
    <w:rsid w:val="0F7E45A9"/>
    <w:rsid w:val="4F4676A4"/>
    <w:rsid w:val="7FBE9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styleId="4">
    <w:name w:val="Body Text"/>
    <w:basedOn w:val="1"/>
    <w:qFormat/>
    <w:uiPriority w:val="0"/>
    <w:rPr>
      <w:rFonts w:ascii="仿宋_GB2312" w:hAnsi="Calibri" w:eastAsia="仿宋_GB2312" w:cs="Times New Roman"/>
      <w:sz w:val="32"/>
    </w:rPr>
  </w:style>
  <w:style w:type="paragraph" w:styleId="5">
    <w:name w:val="Body Text First Indent"/>
    <w:basedOn w:val="4"/>
    <w:qFormat/>
    <w:uiPriority w:val="0"/>
    <w:pPr>
      <w:spacing w:line="560" w:lineRule="exact"/>
      <w:ind w:firstLine="721" w:firstLineChars="200"/>
    </w:pPr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621</Characters>
  <Lines>0</Lines>
  <Paragraphs>0</Paragraphs>
  <TotalTime>0</TotalTime>
  <ScaleCrop>false</ScaleCrop>
  <LinksUpToDate>false</LinksUpToDate>
  <CharactersWithSpaces>634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2022-06-30T16:30:00Z</dcterms:created>
  <dc:creator>脸到用时方恨丑</dc:creator>
  <cp:lastModifiedBy>果果</cp:lastModifiedBy>
  <dcterms:modified xsi:type="dcterms:W3CDTF">2022-10-20T09:38:05Z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B2114C6E3F6F47719EA3FEA53AB67951</vt:lpwstr>
  </property>
</Properties>
</file>